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92CDA" w:rsidRPr="00B92CDA" w:rsidRDefault="00B92CDA" w:rsidP="00B92CD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8"/>
        </w:rPr>
      </w:pPr>
      <w:r w:rsidRPr="00B92CDA">
        <w:rPr>
          <w:rFonts w:ascii="Roboto" w:hAnsi="Roboto"/>
          <w:color w:val="333333"/>
          <w:sz w:val="28"/>
        </w:rPr>
        <w:t>Федеральным законом от 02.11.2023 № 524-ФЗ внесены изменения в статью 5 Уголовно-процессуального кодекса Российской Федерации.</w:t>
      </w:r>
    </w:p>
    <w:p w:rsidR="00B92CDA" w:rsidRPr="00B92CDA" w:rsidRDefault="00B92CDA" w:rsidP="00B92CD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8"/>
        </w:rPr>
      </w:pPr>
      <w:r w:rsidRPr="00B92CDA">
        <w:rPr>
          <w:rFonts w:ascii="Roboto" w:hAnsi="Roboto"/>
          <w:color w:val="333333"/>
          <w:sz w:val="28"/>
        </w:rPr>
        <w:t xml:space="preserve">Закреплено понятие преступлений, совершенных индивидуальным предпринимателем в связи с осуществлением им соответствующей деятельности и (или) </w:t>
      </w:r>
      <w:proofErr w:type="gramStart"/>
      <w:r w:rsidRPr="00B92CDA">
        <w:rPr>
          <w:rFonts w:ascii="Roboto" w:hAnsi="Roboto"/>
          <w:color w:val="333333"/>
          <w:sz w:val="28"/>
        </w:rPr>
        <w:t>управлением</w:t>
      </w:r>
      <w:proofErr w:type="gramEnd"/>
      <w:r w:rsidRPr="00B92CDA">
        <w:rPr>
          <w:rFonts w:ascii="Roboto" w:hAnsi="Roboto"/>
          <w:color w:val="333333"/>
          <w:sz w:val="28"/>
        </w:rPr>
        <w:t xml:space="preserve"> принадлежащим ему имуществом, используемым в целях предпринимательской деятельности, указанных в статьях 20, 81.1, 108 и 164 Уголовно-процессуального кодекса Российской Федерации, а также членом органа управления коммерческой организации в связи с осуществлением им полномочий либо осуществлением коммерческой организацией предпринимательской или иной экономической деятельности.</w:t>
      </w:r>
    </w:p>
    <w:p w:rsidR="00B92CDA" w:rsidRPr="00B92CDA" w:rsidRDefault="00B92CDA" w:rsidP="00B92CDA">
      <w:pPr>
        <w:pStyle w:val="a3"/>
        <w:shd w:val="clear" w:color="auto" w:fill="FFFFFF"/>
        <w:spacing w:before="0" w:beforeAutospacing="0" w:after="0" w:afterAutospacing="0"/>
        <w:jc w:val="both"/>
        <w:rPr>
          <w:rFonts w:ascii="Roboto" w:hAnsi="Roboto"/>
          <w:color w:val="333333"/>
          <w:sz w:val="28"/>
        </w:rPr>
      </w:pPr>
      <w:proofErr w:type="gramStart"/>
      <w:r w:rsidRPr="00B92CDA">
        <w:rPr>
          <w:rFonts w:ascii="Roboto" w:hAnsi="Roboto"/>
          <w:color w:val="333333"/>
          <w:sz w:val="28"/>
        </w:rPr>
        <w:t>Таким образом, исключена правовая неопределенность при отнесении преступлений к совершенным в связи с предпринимательской или иной экономической деятельностью.</w:t>
      </w:r>
      <w:proofErr w:type="gramEnd"/>
    </w:p>
    <w:p w:rsidR="00D62911" w:rsidRPr="00B92CDA" w:rsidRDefault="00D62911" w:rsidP="00B92CDA">
      <w:pPr>
        <w:spacing w:after="0" w:line="240" w:lineRule="auto"/>
        <w:rPr>
          <w:sz w:val="28"/>
        </w:rPr>
      </w:pPr>
    </w:p>
    <w:sectPr w:rsidR="00D62911" w:rsidRPr="00B92C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proofState w:spelling="clean" w:grammar="clean"/>
  <w:defaultTabStop w:val="708"/>
  <w:characterSpacingControl w:val="doNotCompress"/>
  <w:compat>
    <w:useFELayout/>
  </w:compat>
  <w:rsids>
    <w:rsidRoot w:val="00B92CDA"/>
    <w:rsid w:val="00B92CDA"/>
    <w:rsid w:val="00D629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semiHidden/>
    <w:unhideWhenUsed/>
    <w:rsid w:val="00B92CD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174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122</Words>
  <Characters>700</Characters>
  <Application>Microsoft Office Word</Application>
  <DocSecurity>0</DocSecurity>
  <Lines>5</Lines>
  <Paragraphs>1</Paragraphs>
  <ScaleCrop>false</ScaleCrop>
  <Company>Reanimator Extreme Edition</Company>
  <LinksUpToDate>false</LinksUpToDate>
  <CharactersWithSpaces>821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2024-07-03T21:28:00Z</dcterms:created>
  <dcterms:modified xsi:type="dcterms:W3CDTF">2024-07-03T21:28:00Z</dcterms:modified>
</cp:coreProperties>
</file>